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0001834894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5"/>
        <w:gridCol w:w="3160"/>
      </w:tblGrid>
      <w:tr>
        <w:trPr/>
        <w:tc>
          <w:tcPr>
            <w:tcW w:w="7045" w:type="dxa"/>
            <w:tcBorders/>
            <w:vAlign w:val="center"/>
          </w:tcPr>
          <w:p>
            <w:pPr>
              <w:pStyle w:val="TableContents"/>
              <w:bidi w:val="0"/>
              <w:spacing w:before="0" w:after="283"/>
              <w:jc w:val="left"/>
              <w:rPr/>
            </w:pPr>
            <w:r>
              <w:rPr/>
              <w:t>Name of Issuer</w:t>
            </w:r>
          </w:p>
        </w:tc>
        <w:tc>
          <w:tcPr>
            <w:tcW w:w="3160" w:type="dxa"/>
            <w:tcBorders/>
            <w:vAlign w:val="center"/>
          </w:tcPr>
          <w:p>
            <w:pPr>
              <w:pStyle w:val="TableContents"/>
              <w:bidi w:val="0"/>
              <w:spacing w:before="0" w:after="0"/>
              <w:jc w:val="left"/>
              <w:rPr/>
            </w:pPr>
            <w:r>
              <w:rPr/>
              <w:t>PROG Holdings, Inc.</w:t>
            </w:r>
          </w:p>
        </w:tc>
      </w:tr>
      <w:tr>
        <w:trPr/>
        <w:tc>
          <w:tcPr>
            <w:tcW w:w="7045" w:type="dxa"/>
            <w:tcBorders/>
            <w:vAlign w:val="center"/>
          </w:tcPr>
          <w:p>
            <w:pPr>
              <w:pStyle w:val="TableContents"/>
              <w:bidi w:val="0"/>
              <w:spacing w:before="0" w:after="283"/>
              <w:jc w:val="left"/>
              <w:rPr/>
            </w:pPr>
            <w:r>
              <w:rPr/>
              <w:t>SEC File Number</w:t>
            </w:r>
          </w:p>
        </w:tc>
        <w:tc>
          <w:tcPr>
            <w:tcW w:w="3160" w:type="dxa"/>
            <w:tcBorders/>
            <w:vAlign w:val="center"/>
          </w:tcPr>
          <w:p>
            <w:pPr>
              <w:pStyle w:val="TableContents"/>
              <w:bidi w:val="0"/>
              <w:spacing w:before="0" w:after="0"/>
              <w:jc w:val="left"/>
              <w:rPr/>
            </w:pPr>
            <w:r>
              <w:rPr/>
              <w:t>001-39628</w:t>
            </w:r>
          </w:p>
        </w:tc>
      </w:tr>
      <w:tr>
        <w:trPr/>
        <w:tc>
          <w:tcPr>
            <w:tcW w:w="7045" w:type="dxa"/>
            <w:tcBorders/>
            <w:vAlign w:val="center"/>
          </w:tcPr>
          <w:p>
            <w:pPr>
              <w:pStyle w:val="TableContents"/>
              <w:bidi w:val="0"/>
              <w:spacing w:before="0" w:after="283"/>
              <w:jc w:val="left"/>
              <w:rPr/>
            </w:pPr>
            <w:r>
              <w:rPr/>
              <w:t>Address of Issuer</w:t>
            </w:r>
          </w:p>
        </w:tc>
        <w:tc>
          <w:tcPr>
            <w:tcW w:w="3160" w:type="dxa"/>
            <w:tcBorders/>
            <w:vAlign w:val="center"/>
          </w:tcPr>
          <w:p>
            <w:pPr>
              <w:pStyle w:val="TableContents"/>
              <w:bidi w:val="0"/>
              <w:spacing w:before="0" w:after="0"/>
              <w:jc w:val="left"/>
              <w:rPr/>
            </w:pPr>
            <w:r>
              <w:rPr/>
              <w:t>256 W. DATA DRIVE</w:t>
              <w:br/>
              <w:t>DRAPER</w:t>
              <w:br/>
              <w:t xml:space="preserve">UTAH </w:t>
              <w:br/>
              <w:t>84020</w:t>
            </w:r>
          </w:p>
        </w:tc>
      </w:tr>
      <w:tr>
        <w:trPr/>
        <w:tc>
          <w:tcPr>
            <w:tcW w:w="7045" w:type="dxa"/>
            <w:tcBorders/>
            <w:vAlign w:val="center"/>
          </w:tcPr>
          <w:p>
            <w:pPr>
              <w:pStyle w:val="TableContents"/>
              <w:bidi w:val="0"/>
              <w:spacing w:before="0" w:after="283"/>
              <w:jc w:val="left"/>
              <w:rPr/>
            </w:pPr>
            <w:r>
              <w:rPr/>
              <w:t>Phone</w:t>
            </w:r>
          </w:p>
        </w:tc>
        <w:tc>
          <w:tcPr>
            <w:tcW w:w="3160" w:type="dxa"/>
            <w:tcBorders/>
            <w:vAlign w:val="center"/>
          </w:tcPr>
          <w:p>
            <w:pPr>
              <w:pStyle w:val="TableContents"/>
              <w:bidi w:val="0"/>
              <w:spacing w:before="0" w:after="0"/>
              <w:jc w:val="left"/>
              <w:rPr/>
            </w:pPr>
            <w:r>
              <w:rPr/>
              <w:t>(385) 351-1369</w:t>
            </w:r>
          </w:p>
        </w:tc>
      </w:tr>
      <w:tr>
        <w:trPr/>
        <w:tc>
          <w:tcPr>
            <w:tcW w:w="7045" w:type="dxa"/>
            <w:tcBorders/>
            <w:vAlign w:val="center"/>
          </w:tcPr>
          <w:p>
            <w:pPr>
              <w:pStyle w:val="TableContents"/>
              <w:bidi w:val="0"/>
              <w:spacing w:before="0" w:after="283"/>
              <w:jc w:val="left"/>
              <w:rPr/>
            </w:pPr>
            <w:r>
              <w:rPr/>
              <w:t>Name of Person for Whose Account the Securities are To Be Sold</w:t>
            </w:r>
          </w:p>
        </w:tc>
        <w:tc>
          <w:tcPr>
            <w:tcW w:w="3160" w:type="dxa"/>
            <w:tcBorders/>
            <w:vAlign w:val="center"/>
          </w:tcPr>
          <w:p>
            <w:pPr>
              <w:pStyle w:val="TableContents"/>
              <w:bidi w:val="0"/>
              <w:spacing w:before="0" w:after="0"/>
              <w:jc w:val="left"/>
              <w:rPr/>
            </w:pPr>
            <w:r>
              <w:rPr/>
              <w:t>Sewell George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5" w:type="dxa"/>
            <w:tcBorders/>
            <w:vAlign w:val="center"/>
          </w:tcPr>
          <w:p>
            <w:pPr>
              <w:pStyle w:val="TableContents"/>
              <w:bidi w:val="0"/>
              <w:spacing w:before="0" w:after="283"/>
              <w:jc w:val="left"/>
              <w:rPr/>
            </w:pPr>
            <w:r>
              <w:rPr/>
              <w:t>Relationship to Issuer</w:t>
            </w:r>
          </w:p>
        </w:tc>
        <w:tc>
          <w:tcPr>
            <w:tcW w:w="31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w:t>
            </w:r>
          </w:p>
        </w:tc>
        <w:tc>
          <w:tcPr>
            <w:tcW w:w="1380" w:type="dxa"/>
            <w:tcBorders/>
            <w:vAlign w:val="center"/>
          </w:tcPr>
          <w:p>
            <w:pPr>
              <w:pStyle w:val="TableContents"/>
              <w:bidi w:val="0"/>
              <w:spacing w:before="0" w:after="283"/>
              <w:jc w:val="left"/>
              <w:rPr/>
            </w:pPr>
            <w:r>
              <w:rPr/>
              <w:t>91060.00</w:t>
            </w:r>
          </w:p>
        </w:tc>
        <w:tc>
          <w:tcPr>
            <w:tcW w:w="1555" w:type="dxa"/>
            <w:tcBorders/>
            <w:vAlign w:val="center"/>
          </w:tcPr>
          <w:p>
            <w:pPr>
              <w:pStyle w:val="TableContents"/>
              <w:bidi w:val="0"/>
              <w:spacing w:before="0" w:after="283"/>
              <w:jc w:val="left"/>
              <w:rPr/>
            </w:pPr>
            <w:r>
              <w:rPr/>
              <w:t>39831633</w:t>
            </w:r>
          </w:p>
        </w:tc>
        <w:tc>
          <w:tcPr>
            <w:tcW w:w="1569" w:type="dxa"/>
            <w:tcBorders/>
            <w:vAlign w:val="center"/>
          </w:tcPr>
          <w:p>
            <w:pPr>
              <w:pStyle w:val="TableContents"/>
              <w:bidi w:val="0"/>
              <w:spacing w:before="0" w:after="283"/>
              <w:jc w:val="left"/>
              <w:rPr/>
            </w:pPr>
            <w:r>
              <w:rPr/>
              <w:t>08/05/2026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12/31/2024</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277</w:t>
            </w:r>
          </w:p>
        </w:tc>
        <w:tc>
          <w:tcPr>
            <w:tcW w:w="1046" w:type="dxa"/>
            <w:tcBorders/>
            <w:vAlign w:val="center"/>
          </w:tcPr>
          <w:p>
            <w:pPr>
              <w:pStyle w:val="TableContents"/>
              <w:bidi w:val="0"/>
              <w:spacing w:before="0" w:after="283"/>
              <w:jc w:val="left"/>
              <w:rPr/>
            </w:pPr>
            <w:r>
              <w:rPr/>
              <w:t>12/31/2024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1242</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481</w:t>
            </w:r>
          </w:p>
        </w:tc>
        <w:tc>
          <w:tcPr>
            <w:tcW w:w="1046" w:type="dxa"/>
            <w:tcBorders/>
            <w:vAlign w:val="center"/>
          </w:tcPr>
          <w:p>
            <w:pPr>
              <w:pStyle w:val="TableContents"/>
              <w:bidi w:val="0"/>
              <w:spacing w:before="0" w:after="283"/>
              <w:jc w:val="left"/>
              <w:rPr/>
            </w:pPr>
            <w:r>
              <w:rPr/>
              <w:t>03/07/2025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9"/>
        <w:gridCol w:w="8486"/>
      </w:tblGrid>
      <w:tr>
        <w:trPr/>
        <w:tc>
          <w:tcPr>
            <w:tcW w:w="1719" w:type="dxa"/>
            <w:tcBorders/>
            <w:vAlign w:val="center"/>
          </w:tcPr>
          <w:p>
            <w:pPr>
              <w:pStyle w:val="TableContents"/>
              <w:bidi w:val="0"/>
              <w:spacing w:before="0" w:after="283"/>
              <w:jc w:val="left"/>
              <w:rPr/>
            </w:pPr>
            <w:r>
              <w:rPr/>
              <w:t>Remarks</w:t>
            </w:r>
          </w:p>
        </w:tc>
        <w:tc>
          <w:tcPr>
            <w:tcW w:w="8486" w:type="dxa"/>
            <w:tcBorders/>
            <w:vAlign w:val="center"/>
          </w:tcPr>
          <w:p>
            <w:pPr>
              <w:pStyle w:val="TableContents"/>
              <w:bidi w:val="0"/>
              <w:spacing w:before="0" w:after="283"/>
              <w:jc w:val="left"/>
              <w:rPr>
                <w:sz w:val="4"/>
                <w:szCs w:val="4"/>
              </w:rPr>
            </w:pPr>
            <w:r>
              <w:rPr>
                <w:sz w:val="4"/>
                <w:szCs w:val="4"/>
              </w:rPr>
            </w:r>
          </w:p>
        </w:tc>
      </w:tr>
      <w:tr>
        <w:trPr/>
        <w:tc>
          <w:tcPr>
            <w:tcW w:w="1719" w:type="dxa"/>
            <w:tcBorders/>
            <w:vAlign w:val="center"/>
          </w:tcPr>
          <w:p>
            <w:pPr>
              <w:pStyle w:val="TableContents"/>
              <w:bidi w:val="0"/>
              <w:spacing w:before="0" w:after="283"/>
              <w:jc w:val="left"/>
              <w:rPr/>
            </w:pPr>
            <w:r>
              <w:rPr/>
              <w:t>Date of Notice</w:t>
            </w:r>
          </w:p>
        </w:tc>
        <w:tc>
          <w:tcPr>
            <w:tcW w:w="8486"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9" w:type="dxa"/>
            <w:tcBorders/>
            <w:vAlign w:val="center"/>
          </w:tcPr>
          <w:p>
            <w:pPr>
              <w:pStyle w:val="TableContents"/>
              <w:bidi w:val="0"/>
              <w:spacing w:before="0" w:after="283"/>
              <w:jc w:val="left"/>
              <w:rPr/>
            </w:pPr>
            <w:r>
              <w:rPr/>
              <w:t>Signature</w:t>
            </w:r>
          </w:p>
        </w:tc>
        <w:tc>
          <w:tcPr>
            <w:tcW w:w="8486" w:type="dxa"/>
            <w:tcBorders/>
            <w:vAlign w:val="center"/>
          </w:tcPr>
          <w:p>
            <w:pPr>
              <w:pStyle w:val="TableContents"/>
              <w:bidi w:val="0"/>
              <w:spacing w:before="0" w:after="0"/>
              <w:jc w:val="left"/>
              <w:rPr/>
            </w:pPr>
            <w:r>
              <w:rPr/>
              <w:t>/s/ Jared Cook, as a duly authorized representative of Fidelity Brokerage Services LLC, as attorney-in-fact for George Matthew Sewell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3089</Characters>
  <CharactersWithSpaces>3625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